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3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674"/>
      </w:tblGrid>
      <w:tr w:rsidR="0093701D" w:rsidRPr="00AD19D6" w14:paraId="56D2B6F8" w14:textId="77777777" w:rsidTr="00707ABF">
        <w:trPr>
          <w:jc w:val="center"/>
        </w:trPr>
        <w:tc>
          <w:tcPr>
            <w:tcW w:w="3969" w:type="dxa"/>
            <w:hideMark/>
          </w:tcPr>
          <w:p w14:paraId="74BAEBF4" w14:textId="77777777" w:rsidR="0093701D" w:rsidRPr="002628DA" w:rsidRDefault="0093701D" w:rsidP="00667A4E">
            <w:pPr>
              <w:spacing w:line="288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 w:rsidRPr="002628DA">
              <w:rPr>
                <w:sz w:val="26"/>
                <w:szCs w:val="26"/>
              </w:rPr>
              <w:br w:type="page"/>
            </w:r>
            <w:r w:rsidRPr="002628DA">
              <w:rPr>
                <w:b w:val="0"/>
                <w:sz w:val="26"/>
                <w:szCs w:val="26"/>
                <w:lang w:val="vi-VN"/>
              </w:rPr>
              <w:t>S</w:t>
            </w:r>
            <w:r w:rsidRPr="002628DA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Ở GIÁO DỤC VÀ ĐÀO TẠO</w:t>
            </w:r>
          </w:p>
          <w:p w14:paraId="41FAE08F" w14:textId="77777777" w:rsidR="0093701D" w:rsidRPr="002628DA" w:rsidRDefault="0093701D" w:rsidP="00667A4E">
            <w:pPr>
              <w:spacing w:line="288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 w:rsidRPr="002628DA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THÀNH PHỐ HỒ CHÍ MINH</w:t>
            </w:r>
          </w:p>
          <w:p w14:paraId="50859D99" w14:textId="77777777" w:rsidR="0093701D" w:rsidRPr="00AD19D6" w:rsidRDefault="0093701D" w:rsidP="00667A4E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628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TRƯỜNG THPT </w:t>
            </w:r>
            <w:r w:rsidRPr="00AD19D6">
              <w:rPr>
                <w:rFonts w:ascii="Times New Roman" w:hAnsi="Times New Roman"/>
                <w:sz w:val="26"/>
                <w:szCs w:val="26"/>
                <w:lang w:val="vi-VN"/>
              </w:rPr>
              <w:t>BÌNH KHÁNH</w:t>
            </w:r>
          </w:p>
          <w:p w14:paraId="30FBD3A5" w14:textId="4340C0F9" w:rsidR="0093701D" w:rsidRPr="002628DA" w:rsidRDefault="0093701D" w:rsidP="00667A4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674" w:type="dxa"/>
            <w:hideMark/>
          </w:tcPr>
          <w:p w14:paraId="47F32B58" w14:textId="77777777" w:rsidR="0093701D" w:rsidRPr="002628DA" w:rsidRDefault="0093701D" w:rsidP="00667A4E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7ABF">
              <w:rPr>
                <w:rFonts w:ascii="Times New Roman" w:hAnsi="Times New Roman"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06DF05" wp14:editId="41A67F82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433705</wp:posOffset>
                      </wp:positionV>
                      <wp:extent cx="1886585" cy="0"/>
                      <wp:effectExtent l="12065" t="6985" r="635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6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2D0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3.85pt;margin-top:34.15pt;width:148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"/>
                  </w:pict>
                </mc:Fallback>
              </mc:AlternateContent>
            </w:r>
            <w:r w:rsidRPr="00707AB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628DA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br/>
              <w:t>Độc lập – Tự do – Hạnh phúc</w:t>
            </w:r>
            <w:r w:rsidRPr="002628DA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</w:p>
        </w:tc>
      </w:tr>
      <w:tr w:rsidR="0093701D" w:rsidRPr="00AD19D6" w14:paraId="6220761D" w14:textId="77777777" w:rsidTr="00707ABF">
        <w:trPr>
          <w:jc w:val="center"/>
        </w:trPr>
        <w:tc>
          <w:tcPr>
            <w:tcW w:w="3969" w:type="dxa"/>
            <w:hideMark/>
          </w:tcPr>
          <w:p w14:paraId="6CC2266D" w14:textId="2637EFD8" w:rsidR="0093701D" w:rsidRPr="002628DA" w:rsidRDefault="00707ABF" w:rsidP="00667A4E">
            <w:pPr>
              <w:spacing w:line="288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 w:rsidRPr="002628DA">
              <w:rPr>
                <w:b w:val="0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45A169" wp14:editId="4DAA2A7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62230</wp:posOffset>
                      </wp:positionV>
                      <wp:extent cx="1362075" cy="0"/>
                      <wp:effectExtent l="0" t="0" r="0" b="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3BC1" id="Straight Arrow Connector 45" o:spid="_x0000_s1026" type="#_x0000_t32" style="position:absolute;margin-left:51.2pt;margin-top:4.9pt;width:107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"/>
                  </w:pict>
                </mc:Fallback>
              </mc:AlternateContent>
            </w:r>
          </w:p>
        </w:tc>
        <w:tc>
          <w:tcPr>
            <w:tcW w:w="5674" w:type="dxa"/>
            <w:hideMark/>
          </w:tcPr>
          <w:p w14:paraId="6F4917BC" w14:textId="77777777" w:rsidR="0093701D" w:rsidRPr="00AD19D6" w:rsidRDefault="0093701D" w:rsidP="005E1BC2">
            <w:pPr>
              <w:spacing w:line="288" w:lineRule="auto"/>
              <w:ind w:right="114"/>
              <w:jc w:val="right"/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</w:pPr>
            <w:r w:rsidRPr="002628DA"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  <w:t xml:space="preserve">Tp. Hồ Chí Minh, ngày </w:t>
            </w:r>
            <w:r w:rsidR="005E1BC2" w:rsidRPr="00AD19D6"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  <w:t>25</w:t>
            </w:r>
            <w:r w:rsidRPr="002628DA"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5E1BC2" w:rsidRPr="00AD19D6"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  <w:t>11</w:t>
            </w:r>
            <w:r w:rsidR="005E1BC2"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  <w:t xml:space="preserve"> năm 201</w:t>
            </w:r>
            <w:r w:rsidR="005E1BC2" w:rsidRPr="00AD19D6">
              <w:rPr>
                <w:rFonts w:ascii="Times New Roman" w:hAnsi="Times New Roman"/>
                <w:b w:val="0"/>
                <w:i/>
                <w:iCs/>
                <w:sz w:val="26"/>
                <w:szCs w:val="26"/>
                <w:lang w:val="vi-VN"/>
              </w:rPr>
              <w:t>9</w:t>
            </w:r>
          </w:p>
        </w:tc>
      </w:tr>
    </w:tbl>
    <w:p w14:paraId="12602941" w14:textId="77777777" w:rsidR="0093701D" w:rsidRPr="00AD19D6" w:rsidRDefault="0093701D" w:rsidP="0093701D">
      <w:pPr>
        <w:spacing w:line="288" w:lineRule="auto"/>
        <w:jc w:val="both"/>
        <w:rPr>
          <w:b w:val="0"/>
          <w:color w:val="FF0000"/>
          <w:sz w:val="26"/>
          <w:szCs w:val="26"/>
          <w:lang w:val="vi-VN"/>
        </w:rPr>
      </w:pPr>
    </w:p>
    <w:p w14:paraId="15BF92AA" w14:textId="4B11EA88" w:rsidR="00E83726" w:rsidRDefault="0093701D" w:rsidP="0093701D">
      <w:pPr>
        <w:spacing w:line="288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E83726">
        <w:rPr>
          <w:rFonts w:ascii="Times New Roman" w:hAnsi="Times New Roman"/>
          <w:sz w:val="28"/>
          <w:szCs w:val="28"/>
          <w:lang w:val="vi-VN"/>
        </w:rPr>
        <w:t>NỘI QUY</w:t>
      </w:r>
      <w:r w:rsidR="00E83726">
        <w:rPr>
          <w:rFonts w:ascii="Times New Roman" w:hAnsi="Times New Roman"/>
          <w:sz w:val="28"/>
          <w:szCs w:val="28"/>
          <w:lang w:val="vi-VN"/>
        </w:rPr>
        <w:t xml:space="preserve"> HỌC SINH</w:t>
      </w:r>
    </w:p>
    <w:p w14:paraId="0E1B599D" w14:textId="5B334967" w:rsidR="0093701D" w:rsidRPr="00E83726" w:rsidRDefault="00E83726" w:rsidP="004E6DC2">
      <w:pPr>
        <w:spacing w:after="240" w:line="288" w:lineRule="auto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Tham quan, </w:t>
      </w:r>
      <w:r w:rsidRPr="00E83726">
        <w:rPr>
          <w:rFonts w:ascii="Times New Roman" w:hAnsi="Times New Roman"/>
          <w:sz w:val="28"/>
          <w:szCs w:val="28"/>
          <w:lang w:val="vi-VN"/>
        </w:rPr>
        <w:t>ngoại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83726">
        <w:rPr>
          <w:rFonts w:ascii="Times New Roman" w:hAnsi="Times New Roman"/>
          <w:sz w:val="28"/>
          <w:szCs w:val="28"/>
          <w:lang w:val="vi-VN"/>
        </w:rPr>
        <w:t xml:space="preserve">khóa tại </w:t>
      </w:r>
      <w:r>
        <w:rPr>
          <w:rFonts w:ascii="Times New Roman" w:hAnsi="Times New Roman"/>
          <w:sz w:val="28"/>
          <w:szCs w:val="28"/>
          <w:lang w:val="vi-VN"/>
        </w:rPr>
        <w:t>Đ</w:t>
      </w:r>
      <w:r w:rsidRPr="00E83726">
        <w:rPr>
          <w:rFonts w:ascii="Times New Roman" w:hAnsi="Times New Roman"/>
          <w:sz w:val="28"/>
          <w:szCs w:val="28"/>
          <w:lang w:val="vi-VN"/>
        </w:rPr>
        <w:t xml:space="preserve">à </w:t>
      </w:r>
      <w:r>
        <w:rPr>
          <w:rFonts w:ascii="Times New Roman" w:hAnsi="Times New Roman"/>
          <w:sz w:val="28"/>
          <w:szCs w:val="28"/>
          <w:lang w:val="vi-VN"/>
        </w:rPr>
        <w:t>L</w:t>
      </w:r>
      <w:r w:rsidRPr="00E83726">
        <w:rPr>
          <w:rFonts w:ascii="Times New Roman" w:hAnsi="Times New Roman"/>
          <w:sz w:val="28"/>
          <w:szCs w:val="28"/>
          <w:lang w:val="vi-VN"/>
        </w:rPr>
        <w:t>ạt</w:t>
      </w:r>
    </w:p>
    <w:p w14:paraId="04F090CC" w14:textId="3D5EC5AA" w:rsidR="0093701D" w:rsidRPr="00AD19D6" w:rsidRDefault="0093701D" w:rsidP="0093701D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Để đảm bảo an toàn và có một chuyến đi dã ngoại vui và bổ ích tại </w:t>
      </w:r>
      <w:r w:rsidR="00AD19D6">
        <w:rPr>
          <w:rFonts w:ascii="Times New Roman" w:hAnsi="Times New Roman"/>
          <w:b w:val="0"/>
          <w:sz w:val="28"/>
          <w:szCs w:val="28"/>
          <w:lang w:val="vi-VN"/>
        </w:rPr>
        <w:t xml:space="preserve">thành phố </w:t>
      </w:r>
      <w:r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Đà Lạt </w:t>
      </w:r>
      <w:r w:rsidR="00AD19D6">
        <w:rPr>
          <w:rFonts w:ascii="Times New Roman" w:hAnsi="Times New Roman"/>
          <w:b w:val="0"/>
          <w:sz w:val="28"/>
          <w:szCs w:val="28"/>
          <w:lang w:val="vi-VN"/>
        </w:rPr>
        <w:t>Ban lãnh đạo</w:t>
      </w:r>
      <w:r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AD19D6">
        <w:rPr>
          <w:rFonts w:ascii="Times New Roman" w:hAnsi="Times New Roman"/>
          <w:b w:val="0"/>
          <w:sz w:val="28"/>
          <w:szCs w:val="28"/>
          <w:lang w:val="vi-VN"/>
        </w:rPr>
        <w:t>n</w:t>
      </w:r>
      <w:r w:rsidRPr="00AD19D6">
        <w:rPr>
          <w:rFonts w:ascii="Times New Roman" w:hAnsi="Times New Roman"/>
          <w:b w:val="0"/>
          <w:sz w:val="28"/>
          <w:szCs w:val="28"/>
          <w:lang w:val="vi-VN"/>
        </w:rPr>
        <w:t>hà trường có một số nội quy như sau:</w:t>
      </w:r>
    </w:p>
    <w:p w14:paraId="1BEF9B95" w14:textId="4674E545" w:rsidR="0093701D" w:rsidRPr="00AD19D6" w:rsidRDefault="00AD19D6" w:rsidP="00AD19D6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1. Học sinh 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phải tuân theo giờ giấc theo quy định của </w:t>
      </w:r>
      <w:r>
        <w:rPr>
          <w:rFonts w:ascii="Times New Roman" w:hAnsi="Times New Roman"/>
          <w:b w:val="0"/>
          <w:sz w:val="28"/>
          <w:szCs w:val="28"/>
          <w:lang w:val="vi-VN"/>
        </w:rPr>
        <w:t>t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>hầy</w:t>
      </w:r>
      <w:r>
        <w:rPr>
          <w:rFonts w:ascii="Times New Roman" w:hAnsi="Times New Roman"/>
          <w:b w:val="0"/>
          <w:sz w:val="28"/>
          <w:szCs w:val="28"/>
          <w:lang w:val="vi-VN"/>
        </w:rPr>
        <w:t>,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vi-VN"/>
        </w:rPr>
        <w:t>c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ô và </w:t>
      </w:r>
      <w:r>
        <w:rPr>
          <w:rFonts w:ascii="Times New Roman" w:hAnsi="Times New Roman"/>
          <w:b w:val="0"/>
          <w:sz w:val="28"/>
          <w:szCs w:val="28"/>
          <w:lang w:val="vi-VN"/>
        </w:rPr>
        <w:t>c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ác </w:t>
      </w:r>
      <w:r>
        <w:rPr>
          <w:rFonts w:ascii="Times New Roman" w:hAnsi="Times New Roman"/>
          <w:b w:val="0"/>
          <w:sz w:val="28"/>
          <w:szCs w:val="28"/>
          <w:lang w:val="vi-VN"/>
        </w:rPr>
        <w:t>a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>nh</w:t>
      </w:r>
      <w:r>
        <w:rPr>
          <w:rFonts w:ascii="Times New Roman" w:hAnsi="Times New Roman"/>
          <w:b w:val="0"/>
          <w:sz w:val="28"/>
          <w:szCs w:val="28"/>
          <w:lang w:val="vi-VN"/>
        </w:rPr>
        <w:t>,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vi-VN"/>
        </w:rPr>
        <w:t>c</w:t>
      </w:r>
      <w:r w:rsidR="0093701D" w:rsidRPr="00AD19D6">
        <w:rPr>
          <w:rFonts w:ascii="Times New Roman" w:hAnsi="Times New Roman"/>
          <w:b w:val="0"/>
          <w:sz w:val="28"/>
          <w:szCs w:val="28"/>
          <w:lang w:val="vi-VN"/>
        </w:rPr>
        <w:t xml:space="preserve">hị hướng dẫn viên du lịch thông báo </w:t>
      </w:r>
      <w:r w:rsidR="00F717FB" w:rsidRPr="00AD19D6">
        <w:rPr>
          <w:rFonts w:ascii="Times New Roman" w:hAnsi="Times New Roman"/>
          <w:b w:val="0"/>
          <w:sz w:val="28"/>
          <w:szCs w:val="28"/>
          <w:lang w:val="vi-VN"/>
        </w:rPr>
        <w:t>.</w:t>
      </w:r>
    </w:p>
    <w:p w14:paraId="523062D1" w14:textId="45D45BAF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2.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Không được tự ý tách rời đoàn khi đi tham quan.</w:t>
      </w:r>
    </w:p>
    <w:p w14:paraId="254BD4E7" w14:textId="31A1EC12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3.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Không được đi chơi từ </w:t>
      </w:r>
      <w:r>
        <w:rPr>
          <w:rFonts w:ascii="Times New Roman" w:hAnsi="Times New Roman"/>
          <w:b w:val="0"/>
          <w:sz w:val="28"/>
          <w:szCs w:val="28"/>
          <w:lang w:val="vi-VN"/>
        </w:rPr>
        <w:t>1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,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2 em mà phải đi theo nhóm tối thiểu 3 bạn trở lên.</w:t>
      </w:r>
    </w:p>
    <w:p w14:paraId="693367C0" w14:textId="11FC9C4A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4.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Khi nhận phòng khách sạn kiểm tra vật dụng khách sạn. Nếu làm mất hoặc hư phải đền tiền theo giá quy định khách sạn.</w:t>
      </w:r>
    </w:p>
    <w:p w14:paraId="742015AD" w14:textId="6BBA614E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5.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Khi có việc phải đi ra đột xuất phải xin phép giáo viên phụ trách xe mình.</w:t>
      </w:r>
    </w:p>
    <w:p w14:paraId="0DEC8164" w14:textId="048B31D9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6.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Các em không được đi xe đạp đôi, đạp vịt.</w:t>
      </w:r>
    </w:p>
    <w:p w14:paraId="452C9067" w14:textId="75E8DEA0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7.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Khi đi tham quan không được xô đẩy bạn, không được ra những nơi nguy hiểm rong riêu để chụp hình.</w:t>
      </w:r>
    </w:p>
    <w:p w14:paraId="59AC864D" w14:textId="5760A81D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8.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Phải cẩn thận tiền bạc tư trang khi đi dạo</w:t>
      </w:r>
      <w:r w:rsidR="000E1BBA" w:rsidRPr="00E66E75">
        <w:rPr>
          <w:rFonts w:ascii="Times New Roman" w:hAnsi="Times New Roman"/>
          <w:b w:val="0"/>
          <w:sz w:val="28"/>
          <w:szCs w:val="28"/>
          <w:lang w:val="vi-VN"/>
        </w:rPr>
        <w:t>, tham quan.</w:t>
      </w:r>
    </w:p>
    <w:p w14:paraId="4AA90B5E" w14:textId="528207D1" w:rsidR="0093701D" w:rsidRPr="00E66E75" w:rsidRDefault="00F717FB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E66E75">
        <w:rPr>
          <w:rFonts w:ascii="Times New Roman" w:hAnsi="Times New Roman"/>
          <w:b w:val="0"/>
          <w:sz w:val="28"/>
          <w:szCs w:val="28"/>
          <w:lang w:val="vi-VN"/>
        </w:rPr>
        <w:t>9.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Có việc gì cần thì liên hệ 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>t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hầy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>,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>c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ô và 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>a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nh 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>c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hị hướng dẫn.</w:t>
      </w:r>
    </w:p>
    <w:p w14:paraId="5225F55B" w14:textId="0C607197" w:rsidR="0093701D" w:rsidRPr="00E66E75" w:rsidRDefault="00F717FB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E66E75">
        <w:rPr>
          <w:rFonts w:ascii="Times New Roman" w:hAnsi="Times New Roman"/>
          <w:b w:val="0"/>
          <w:sz w:val="28"/>
          <w:szCs w:val="28"/>
          <w:lang w:val="vi-VN"/>
        </w:rPr>
        <w:t>10.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Nghiêm cấm các hình thức đánh bài, nhậu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nhẹt.</w:t>
      </w:r>
    </w:p>
    <w:p w14:paraId="15428698" w14:textId="1C0424F2" w:rsidR="0093701D" w:rsidRPr="00E66E75" w:rsidRDefault="00F717FB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E66E75">
        <w:rPr>
          <w:rFonts w:ascii="Times New Roman" w:hAnsi="Times New Roman"/>
          <w:b w:val="0"/>
          <w:sz w:val="28"/>
          <w:szCs w:val="28"/>
          <w:lang w:val="vi-VN"/>
        </w:rPr>
        <w:t>11.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Khi các em có thắc mắc hoặc ý kiến gì thì trao đổi với 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>t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hầy, 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>c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ô hướng dẫn xe.</w:t>
      </w:r>
    </w:p>
    <w:p w14:paraId="3432233A" w14:textId="660A1D12" w:rsidR="0093701D" w:rsidRPr="00E66E75" w:rsidRDefault="00F717FB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E66E75">
        <w:rPr>
          <w:rFonts w:ascii="Times New Roman" w:hAnsi="Times New Roman"/>
          <w:b w:val="0"/>
          <w:sz w:val="28"/>
          <w:szCs w:val="28"/>
          <w:lang w:val="vi-VN"/>
        </w:rPr>
        <w:t>12.</w:t>
      </w:r>
      <w:r w:rsidR="00E66E75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Các em không được tự ý đổi phòng hoặc đổi xe sau khi nhà trường đã bố trí.</w:t>
      </w:r>
    </w:p>
    <w:p w14:paraId="027E2FC8" w14:textId="31A37B03" w:rsidR="0093701D" w:rsidRPr="00E66E75" w:rsidRDefault="00E66E75" w:rsidP="00E66E75">
      <w:pPr>
        <w:spacing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Học sinh nào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 xml:space="preserve"> không theo quy định trên thì Hiệu trưởng nhà </w:t>
      </w:r>
      <w:r>
        <w:rPr>
          <w:rFonts w:ascii="Times New Roman" w:hAnsi="Times New Roman"/>
          <w:b w:val="0"/>
          <w:sz w:val="28"/>
          <w:szCs w:val="28"/>
          <w:lang w:val="vi-VN"/>
        </w:rPr>
        <w:t>t</w:t>
      </w:r>
      <w:r w:rsidR="0093701D" w:rsidRPr="00E66E75">
        <w:rPr>
          <w:rFonts w:ascii="Times New Roman" w:hAnsi="Times New Roman"/>
          <w:b w:val="0"/>
          <w:sz w:val="28"/>
          <w:szCs w:val="28"/>
          <w:lang w:val="vi-VN"/>
        </w:rPr>
        <w:t>rường sẽ có hình thức kỷ luật.</w:t>
      </w:r>
    </w:p>
    <w:p w14:paraId="7CE63846" w14:textId="77777777" w:rsidR="00170FD6" w:rsidRPr="00E66E75" w:rsidRDefault="00170FD6" w:rsidP="0093701D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</w:p>
    <w:p w14:paraId="2709D316" w14:textId="069152BE" w:rsidR="0093701D" w:rsidRDefault="0093701D" w:rsidP="0093701D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E66E75">
        <w:rPr>
          <w:rFonts w:ascii="Times New Roman" w:hAnsi="Times New Roman"/>
          <w:b w:val="0"/>
          <w:sz w:val="26"/>
          <w:szCs w:val="26"/>
          <w:lang w:val="vi-VN"/>
        </w:rPr>
        <w:tab/>
      </w:r>
      <w:r w:rsidRPr="004E0C2F">
        <w:rPr>
          <w:rFonts w:ascii="Times New Roman" w:hAnsi="Times New Roman"/>
          <w:sz w:val="28"/>
          <w:szCs w:val="28"/>
        </w:rPr>
        <w:t>HIỆU TRƯỞNG</w:t>
      </w:r>
    </w:p>
    <w:p w14:paraId="486F0CEB" w14:textId="68442038" w:rsidR="004E0C2F" w:rsidRDefault="00CF2F6B" w:rsidP="0093701D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894E873" w14:textId="77777777" w:rsidR="004E6DC2" w:rsidRPr="00CF2F6B" w:rsidRDefault="004E6DC2" w:rsidP="0093701D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p w14:paraId="6D4000BC" w14:textId="4B6920F6" w:rsidR="004E0C2F" w:rsidRDefault="004E0C2F" w:rsidP="0093701D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1B22502A" w14:textId="3D174D01" w:rsidR="004E0C2F" w:rsidRPr="004E0C2F" w:rsidRDefault="004E0C2F" w:rsidP="0093701D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 xml:space="preserve">           Ngô Tấn Hưng</w:t>
      </w:r>
    </w:p>
    <w:sectPr w:rsidR="004E0C2F" w:rsidRPr="004E0C2F" w:rsidSect="00707ABF">
      <w:pgSz w:w="11907" w:h="16840" w:code="9"/>
      <w:pgMar w:top="1134" w:right="1134" w:bottom="851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1F86"/>
    <w:multiLevelType w:val="hybridMultilevel"/>
    <w:tmpl w:val="B70A8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E6A49"/>
    <w:multiLevelType w:val="multilevel"/>
    <w:tmpl w:val="8574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41439"/>
    <w:multiLevelType w:val="hybridMultilevel"/>
    <w:tmpl w:val="092A064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B6B"/>
    <w:rsid w:val="00033E9D"/>
    <w:rsid w:val="000E1BBA"/>
    <w:rsid w:val="00170FD6"/>
    <w:rsid w:val="00302775"/>
    <w:rsid w:val="00310B6B"/>
    <w:rsid w:val="004135F0"/>
    <w:rsid w:val="004E0C2F"/>
    <w:rsid w:val="004E6DC2"/>
    <w:rsid w:val="00566459"/>
    <w:rsid w:val="005E1BC2"/>
    <w:rsid w:val="006B4AEA"/>
    <w:rsid w:val="00707ABF"/>
    <w:rsid w:val="00710F5D"/>
    <w:rsid w:val="0077276C"/>
    <w:rsid w:val="00920ED9"/>
    <w:rsid w:val="0093701D"/>
    <w:rsid w:val="00AD19D6"/>
    <w:rsid w:val="00CE5EAF"/>
    <w:rsid w:val="00CF2F6B"/>
    <w:rsid w:val="00E66E75"/>
    <w:rsid w:val="00E83726"/>
    <w:rsid w:val="00F66697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AD4F"/>
  <w15:docId w15:val="{B4AB80BA-18A4-4AC1-824E-5615A1D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1D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B6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310B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Dua Hau</cp:lastModifiedBy>
  <cp:revision>22</cp:revision>
  <cp:lastPrinted>2017-12-13T03:50:00Z</cp:lastPrinted>
  <dcterms:created xsi:type="dcterms:W3CDTF">2017-12-04T07:02:00Z</dcterms:created>
  <dcterms:modified xsi:type="dcterms:W3CDTF">2019-11-28T10:01:00Z</dcterms:modified>
</cp:coreProperties>
</file>